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林芝市自然资源局2020年政府信息公开工作</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widowControl w:val="0"/>
        <w:numPr>
          <w:ilvl w:val="0"/>
          <w:numId w:val="0"/>
        </w:numPr>
        <w:wordWrap/>
        <w:adjustRightInd/>
        <w:snapToGrid/>
        <w:spacing w:before="0" w:after="0" w:line="550"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color w:val="auto"/>
          <w:sz w:val="32"/>
          <w:szCs w:val="32"/>
          <w:highlight w:val="none"/>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auto"/>
          <w:sz w:val="32"/>
          <w:szCs w:val="32"/>
          <w:highlight w:val="none"/>
          <w:lang w:val="en-US"/>
        </w:rPr>
        <w:t>根据《中华人民共和国政府信息公开条例》(国务院令第711号，以下简称《条例》)</w:t>
      </w:r>
      <w:r>
        <w:rPr>
          <w:rFonts w:hint="eastAsia" w:ascii="仿宋_GB2312" w:hAnsi="仿宋_GB2312" w:eastAsia="仿宋_GB2312" w:cs="仿宋_GB2312"/>
          <w:color w:val="auto"/>
          <w:sz w:val="32"/>
          <w:szCs w:val="32"/>
          <w:highlight w:val="none"/>
          <w:lang w:val="en-US" w:eastAsia="zh-CN"/>
        </w:rPr>
        <w:t>、《国务院办公厅政府信息与政务公开办公室关于政府信息公开工作年度报告有关事项的通知》（国办公开办函﹝2019﹞60号）</w:t>
      </w:r>
      <w:r>
        <w:rPr>
          <w:rFonts w:hint="eastAsia" w:ascii="仿宋_GB2312" w:hAnsi="仿宋_GB2312" w:eastAsia="仿宋_GB2312" w:cs="仿宋_GB2312"/>
          <w:color w:val="auto"/>
          <w:sz w:val="32"/>
          <w:szCs w:val="32"/>
          <w:highlight w:val="none"/>
          <w:lang w:val="en-US"/>
        </w:rPr>
        <w:t>要求，现公布</w:t>
      </w:r>
      <w:r>
        <w:rPr>
          <w:rFonts w:hint="eastAsia" w:ascii="仿宋_GB2312" w:hAnsi="仿宋_GB2312" w:eastAsia="仿宋_GB2312" w:cs="仿宋_GB2312"/>
          <w:color w:val="auto"/>
          <w:sz w:val="32"/>
          <w:szCs w:val="32"/>
          <w:highlight w:val="none"/>
          <w:lang w:val="en-US" w:eastAsia="zh-CN"/>
        </w:rPr>
        <w:t>林芝市自然资源局</w:t>
      </w:r>
      <w:r>
        <w:rPr>
          <w:rFonts w:hint="eastAsia" w:ascii="仿宋_GB2312" w:hAnsi="仿宋_GB2312" w:eastAsia="仿宋_GB2312" w:cs="仿宋_GB2312"/>
          <w:color w:val="auto"/>
          <w:sz w:val="32"/>
          <w:szCs w:val="32"/>
          <w:highlight w:val="none"/>
          <w:lang w:val="en-US"/>
        </w:rPr>
        <w:t>2020年政府信息公开工作年度报告。</w:t>
      </w:r>
    </w:p>
    <w:p>
      <w:pPr>
        <w:widowControl w:val="0"/>
        <w:wordWrap/>
        <w:adjustRightInd/>
        <w:snapToGrid/>
        <w:spacing w:before="0" w:after="0" w:line="55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highlight w:val="none"/>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val="en-US"/>
        </w:rPr>
        <w:t>个部分。除特别说明的外，所列数据统计时限为2020年1月1日至2020年12月31日。报告电子版可在</w:t>
      </w:r>
      <w:r>
        <w:rPr>
          <w:rFonts w:hint="eastAsia" w:ascii="仿宋_GB2312" w:hAnsi="仿宋_GB2312" w:eastAsia="仿宋_GB2312" w:cs="仿宋_GB2312"/>
          <w:color w:val="auto"/>
          <w:sz w:val="32"/>
          <w:szCs w:val="32"/>
          <w:highlight w:val="none"/>
          <w:lang w:val="en-US" w:eastAsia="zh-CN"/>
        </w:rPr>
        <w:t>www.gtzyj.linzhi.gov.cn</w:t>
      </w:r>
      <w:r>
        <w:rPr>
          <w:rFonts w:hint="eastAsia" w:ascii="仿宋_GB2312" w:hAnsi="仿宋_GB2312" w:eastAsia="仿宋_GB2312" w:cs="仿宋_GB2312"/>
          <w:color w:val="auto"/>
          <w:sz w:val="32"/>
          <w:szCs w:val="32"/>
          <w:highlight w:val="none"/>
          <w:lang w:val="en-US"/>
        </w:rPr>
        <w:t>下载。公众如需进一步咨询了解相关信息，请与</w:t>
      </w:r>
      <w:r>
        <w:rPr>
          <w:rFonts w:hint="eastAsia" w:ascii="仿宋_GB2312" w:hAnsi="仿宋_GB2312" w:eastAsia="仿宋_GB2312" w:cs="仿宋_GB2312"/>
          <w:color w:val="auto"/>
          <w:sz w:val="32"/>
          <w:szCs w:val="32"/>
          <w:highlight w:val="none"/>
          <w:lang w:val="en-US" w:eastAsia="zh-CN"/>
        </w:rPr>
        <w:t>林芝市自然资源局</w:t>
      </w:r>
      <w:r>
        <w:rPr>
          <w:rFonts w:hint="eastAsia" w:ascii="仿宋_GB2312" w:hAnsi="仿宋_GB2312" w:eastAsia="仿宋_GB2312" w:cs="仿宋_GB2312"/>
          <w:color w:val="auto"/>
          <w:sz w:val="32"/>
          <w:szCs w:val="32"/>
          <w:highlight w:val="none"/>
          <w:lang w:val="en-US"/>
        </w:rPr>
        <w:t>联系(地址：</w:t>
      </w:r>
      <w:r>
        <w:rPr>
          <w:rFonts w:hint="eastAsia" w:ascii="仿宋_GB2312" w:hAnsi="仿宋_GB2312" w:eastAsia="仿宋_GB2312" w:cs="仿宋_GB2312"/>
          <w:color w:val="auto"/>
          <w:sz w:val="32"/>
          <w:szCs w:val="32"/>
          <w:highlight w:val="none"/>
          <w:lang w:val="en-US" w:eastAsia="zh-CN"/>
        </w:rPr>
        <w:t>林芝市巴宜区八一镇广福大道79号</w:t>
      </w:r>
      <w:r>
        <w:rPr>
          <w:rFonts w:hint="eastAsia" w:ascii="仿宋_GB2312" w:hAnsi="仿宋_GB2312" w:eastAsia="仿宋_GB2312" w:cs="仿宋_GB2312"/>
          <w:color w:val="auto"/>
          <w:sz w:val="32"/>
          <w:szCs w:val="32"/>
          <w:highlight w:val="none"/>
          <w:lang w:val="en-US"/>
        </w:rPr>
        <w:t>;邮编：</w:t>
      </w:r>
      <w:r>
        <w:rPr>
          <w:rFonts w:hint="eastAsia" w:ascii="仿宋_GB2312" w:hAnsi="仿宋_GB2312" w:eastAsia="仿宋_GB2312" w:cs="仿宋_GB2312"/>
          <w:color w:val="auto"/>
          <w:sz w:val="32"/>
          <w:szCs w:val="32"/>
          <w:highlight w:val="none"/>
          <w:lang w:val="en-US" w:eastAsia="zh-CN"/>
        </w:rPr>
        <w:t>860000</w:t>
      </w:r>
      <w:r>
        <w:rPr>
          <w:rFonts w:hint="eastAsia" w:ascii="仿宋_GB2312" w:hAnsi="仿宋_GB2312" w:eastAsia="仿宋_GB2312" w:cs="仿宋_GB2312"/>
          <w:color w:val="auto"/>
          <w:sz w:val="32"/>
          <w:szCs w:val="32"/>
          <w:highlight w:val="none"/>
          <w:lang w:val="en-US"/>
        </w:rPr>
        <w:t>;电话：</w:t>
      </w:r>
      <w:r>
        <w:rPr>
          <w:rFonts w:hint="eastAsia" w:ascii="仿宋_GB2312" w:hAnsi="仿宋_GB2312" w:eastAsia="仿宋_GB2312" w:cs="仿宋_GB2312"/>
          <w:color w:val="auto"/>
          <w:sz w:val="32"/>
          <w:szCs w:val="32"/>
          <w:highlight w:val="none"/>
          <w:lang w:val="en-US" w:eastAsia="zh-CN"/>
        </w:rPr>
        <w:t>0894-5885067</w:t>
      </w:r>
      <w:r>
        <w:rPr>
          <w:rFonts w:hint="eastAsia" w:ascii="仿宋_GB2312" w:hAnsi="仿宋_GB2312" w:eastAsia="仿宋_GB2312" w:cs="仿宋_GB2312"/>
          <w:color w:val="auto"/>
          <w:sz w:val="32"/>
          <w:szCs w:val="32"/>
          <w:highlight w:val="none"/>
          <w:lang w:val="en-US"/>
        </w:rPr>
        <w:t>)。</w:t>
      </w:r>
    </w:p>
    <w:p>
      <w:pPr>
        <w:keepNext w:val="0"/>
        <w:keepLines w:val="0"/>
        <w:widowControl/>
        <w:suppressLineNumbers w:val="0"/>
        <w:spacing w:before="0" w:beforeAutospacing="0" w:after="0" w:afterAutospacing="0" w:line="576" w:lineRule="exact"/>
        <w:ind w:left="0" w:right="0" w:firstLine="640" w:firstLineChars="200"/>
        <w:jc w:val="both"/>
        <w:rPr>
          <w:rFonts w:hint="eastAsia" w:ascii="黑体" w:hAnsi="宋体" w:eastAsia="黑体" w:cs="黑体"/>
          <w:color w:val="333333"/>
          <w:kern w:val="0"/>
          <w:sz w:val="32"/>
          <w:szCs w:val="32"/>
          <w:lang w:val="en-US"/>
        </w:rPr>
      </w:pPr>
      <w:r>
        <w:rPr>
          <w:rFonts w:hint="eastAsia" w:ascii="黑体" w:hAnsi="宋体" w:eastAsia="黑体" w:cs="黑体"/>
          <w:color w:val="333333"/>
          <w:kern w:val="0"/>
          <w:sz w:val="32"/>
          <w:szCs w:val="32"/>
          <w:lang w:val="en-US" w:eastAsia="zh-CN" w:bidi="ar"/>
        </w:rPr>
        <w:t>一、总体情况</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林芝市自然资源局高度重视政务公开工作，严格落实</w:t>
      </w:r>
      <w:r>
        <w:rPr>
          <w:rFonts w:hint="eastAsia" w:ascii="仿宋_GB2312" w:hAnsi="仿宋_GB2312" w:eastAsia="仿宋_GB2312" w:cs="仿宋_GB2312"/>
          <w:color w:val="auto"/>
          <w:sz w:val="32"/>
          <w:szCs w:val="32"/>
          <w:highlight w:val="none"/>
          <w:lang w:val="en-US"/>
        </w:rPr>
        <w:t>《中华人民共和国政府信息公开条例》</w:t>
      </w:r>
      <w:r>
        <w:rPr>
          <w:rFonts w:hint="eastAsia" w:ascii="仿宋_GB2312" w:hAnsi="仿宋_GB2312" w:eastAsia="仿宋_GB2312" w:cs="仿宋_GB2312"/>
          <w:color w:val="auto"/>
          <w:sz w:val="32"/>
          <w:szCs w:val="32"/>
          <w:highlight w:val="none"/>
          <w:lang w:val="en-US" w:eastAsia="zh-CN"/>
        </w:rPr>
        <w:t>《国务院办公厅政府信息与政务公开办公室关于政府信息公开工作年度报告有关事项的通知》文件精神，</w:t>
      </w:r>
      <w:r>
        <w:rPr>
          <w:rFonts w:hint="eastAsia" w:ascii="仿宋_GB2312" w:hAnsi="仿宋" w:eastAsia="仿宋_GB2312" w:cs="仿宋_GB2312"/>
          <w:kern w:val="2"/>
          <w:sz w:val="32"/>
          <w:szCs w:val="32"/>
          <w:lang w:val="en-US" w:eastAsia="zh-CN" w:bidi="ar"/>
        </w:rPr>
        <w:t>建立健全了“主要领导亲自抓、分管领导具体抓、专人负责抓落实”的工作机制。及时对本单位2020年度自然资源政策文件、法律法规、党建等进行主动公开，全年共公开信息41条。于2020年6月在已搭建的局门户网站、微信公众号平台基础上，开通了林芝市自然资源局抖音官方号，强化信息发布和更新，对自然资源重要会议、重要活动、重大政策信息等做到了第一时间发布，对上级政府网站重要信息做到了第一时间转载。于2020年10月，建立健全了土地招拍挂、耕地保护、不动产登记等政务公开目录，进一步搭建和畅通信息公开渠道，对政务公开平台进行强化和优化。</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7"/>
        <w:tblW w:w="90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36"/>
        <w:gridCol w:w="2104"/>
        <w:gridCol w:w="4"/>
        <w:gridCol w:w="2"/>
        <w:gridCol w:w="1286"/>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9000" w:type="dxa"/>
            <w:gridSpan w:val="6"/>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6"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9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9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104"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92" w:type="dxa"/>
            <w:gridSpan w:val="3"/>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68"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9000" w:type="dxa"/>
            <w:gridSpan w:val="6"/>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9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108" w:type="dxa"/>
            <w:gridSpan w:val="2"/>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u w:val="none"/>
                <w:lang w:val="en-US" w:eastAsia="zh-CN"/>
              </w:rPr>
              <w:t>12</w:t>
            </w:r>
          </w:p>
        </w:tc>
        <w:tc>
          <w:tcPr>
            <w:tcW w:w="1288" w:type="dxa"/>
            <w:gridSpan w:val="2"/>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108" w:type="dxa"/>
            <w:gridSpan w:val="2"/>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88" w:type="dxa"/>
            <w:gridSpan w:val="2"/>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9000" w:type="dxa"/>
            <w:gridSpan w:val="6"/>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9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10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64</w:t>
            </w:r>
          </w:p>
        </w:tc>
        <w:tc>
          <w:tcPr>
            <w:tcW w:w="12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108" w:type="dxa"/>
            <w:gridSpan w:val="2"/>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88" w:type="dxa"/>
            <w:gridSpan w:val="2"/>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68" w:type="dxa"/>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9000" w:type="dxa"/>
            <w:gridSpan w:val="6"/>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110" w:type="dxa"/>
            <w:gridSpan w:val="3"/>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54"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110" w:type="dxa"/>
            <w:gridSpan w:val="3"/>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2</w:t>
            </w:r>
          </w:p>
        </w:tc>
        <w:tc>
          <w:tcPr>
            <w:tcW w:w="3454"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9000" w:type="dxa"/>
            <w:gridSpan w:val="6"/>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110" w:type="dxa"/>
            <w:gridSpan w:val="3"/>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54"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34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110" w:type="dxa"/>
            <w:gridSpan w:val="3"/>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54"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7"/>
        <w:tblW w:w="9280" w:type="dxa"/>
        <w:jc w:val="center"/>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 w:hRule="atLeast"/>
          <w:jc w:val="center"/>
        </w:trPr>
        <w:tc>
          <w:tcPr>
            <w:tcW w:w="674" w:type="dxa"/>
            <w:vMerge w:val="restart"/>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both"/>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300"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adjustRightInd/>
              <w:snapToGrid/>
              <w:spacing w:before="0" w:beforeAutospacing="0" w:after="0" w:afterAutospacing="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虽我局在政府信息公开方面积极主动地做了大量扎实有效的工作，但与市委、政府的要求和人民群众的期盼还存在一定差距。</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政务公开服务体系还有待进一步完善，政务信息公开处理平台和相关制度还需进一步健全；</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公开内容需要进一步深化，公开渠道需要进一步拓宽；</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kern w:val="2"/>
          <w:sz w:val="32"/>
          <w:szCs w:val="32"/>
          <w:lang w:val="en-US" w:eastAsia="zh-CN" w:bidi="ar"/>
        </w:rPr>
        <w:t>公开队伍需进一步建设完善。政府信息公开业务人员服务意识、办事效率有待进一步提高；</w:t>
      </w:r>
      <w:r>
        <w:rPr>
          <w:rFonts w:hint="eastAsia" w:ascii="仿宋_GB2312" w:hAnsi="仿宋" w:eastAsia="仿宋_GB2312" w:cs="仿宋_GB2312"/>
          <w:b/>
          <w:bCs/>
          <w:kern w:val="2"/>
          <w:sz w:val="32"/>
          <w:szCs w:val="32"/>
          <w:lang w:val="en-US" w:eastAsia="zh-CN" w:bidi="ar"/>
        </w:rPr>
        <w:t>四是</w:t>
      </w:r>
      <w:r>
        <w:rPr>
          <w:rFonts w:hint="eastAsia" w:ascii="仿宋_GB2312" w:hAnsi="仿宋" w:eastAsia="仿宋_GB2312" w:cs="仿宋_GB2312"/>
          <w:kern w:val="2"/>
          <w:sz w:val="32"/>
          <w:szCs w:val="32"/>
          <w:lang w:val="en-US" w:eastAsia="zh-CN" w:bidi="ar"/>
        </w:rPr>
        <w:t>公开内容需进一步全面。虽然重点领域信息公开的范围不断扩大，但公开时深度不够、质量不高、内容不全、程序不规范等问题仍然不同程度存在。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下一步，林芝市自然资源局将认真贯彻执行</w:t>
      </w:r>
      <w:r>
        <w:rPr>
          <w:rFonts w:hint="eastAsia" w:ascii="仿宋_GB2312" w:hAnsi="仿宋_GB2312" w:eastAsia="仿宋_GB2312" w:cs="仿宋_GB2312"/>
          <w:color w:val="auto"/>
          <w:sz w:val="32"/>
          <w:szCs w:val="32"/>
          <w:highlight w:val="none"/>
          <w:lang w:val="en-US"/>
        </w:rPr>
        <w:t>《中华人民共和国政府信息公开条例》</w:t>
      </w:r>
      <w:r>
        <w:rPr>
          <w:rFonts w:hint="eastAsia" w:ascii="仿宋_GB2312" w:hAnsi="仿宋_GB2312" w:eastAsia="仿宋_GB2312" w:cs="仿宋_GB2312"/>
          <w:color w:val="auto"/>
          <w:sz w:val="32"/>
          <w:szCs w:val="32"/>
          <w:highlight w:val="none"/>
          <w:lang w:val="en-US" w:eastAsia="zh-CN"/>
        </w:rPr>
        <w:t>《国务院办公厅政府信息与政务公开办公室关于政府信息公开工作年度报告有关事项的通知》相关规定要求，扎实做好政府信息公开工作。</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强化责任落实，进一步细化分工，明确责任，确保政务信息公开工作有序有效开展；</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强化平台应用，充分利用已搭建的平台载体，做到渠道畅通，发布及时，取得实效；</w:t>
      </w:r>
      <w:bookmarkStart w:id="0" w:name="_GoBack"/>
      <w:r>
        <w:rPr>
          <w:rFonts w:hint="eastAsia" w:ascii="仿宋_GB2312" w:hAnsi="仿宋_GB2312" w:eastAsia="仿宋_GB2312" w:cs="仿宋_GB2312"/>
          <w:b/>
          <w:bCs/>
          <w:color w:val="auto"/>
          <w:sz w:val="32"/>
          <w:szCs w:val="32"/>
          <w:highlight w:val="none"/>
          <w:lang w:val="en-US" w:eastAsia="zh-CN"/>
        </w:rPr>
        <w:t>三是</w:t>
      </w:r>
      <w:bookmarkEnd w:id="0"/>
      <w:r>
        <w:rPr>
          <w:rFonts w:hint="eastAsia" w:ascii="仿宋_GB2312" w:hAnsi="仿宋_GB2312" w:eastAsia="仿宋_GB2312" w:cs="仿宋_GB2312"/>
          <w:color w:val="auto"/>
          <w:sz w:val="32"/>
          <w:szCs w:val="32"/>
          <w:highlight w:val="none"/>
          <w:lang w:val="en-US" w:eastAsia="zh-CN"/>
        </w:rPr>
        <w:t>强化队伍建设，进一步提高政务公开专业人员素质，提升政务公开质量。</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color="auto" w:sz="0" w:space="0"/>
        <w:left w:val="none" w:color="auto" w:sz="0" w:space="0"/>
        <w:bottom w:val="none" w:color="auto" w:sz="0" w:space="0"/>
        <w:right w:val="none" w:color="auto"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bXU7cBAABd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53k6Q8SGgp4ihaXxPow58mxHMmbSowaXv0SHkZ/m&#10;fLjMVo2JyZy0XCyXNbkk+SaFcKpregRMb1VwLAstB1pemanYv8d0Cp1CcjUfHo21ZBeN9Wxo+evb&#10;xW1JeOZxJik45VpP1TKdU9tZSuNmJGcWN6E7EMWBTqHlnm6VM/vO06Tz1UwCTMJmEnYRzLYvZ5Ub&#10;wfhml6iv0u4V9lyYdlgIn+8tH8lzvURd/4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K&#10;BtdTtwEAAF0DAAAOAAAAAAAAAAEAIAAAAB4BAABkcnMvZTJvRG9jLnhtbFBLBQYAAAAABgAGAFkB&#10;AABH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3E25"/>
    <w:rsid w:val="012A0F84"/>
    <w:rsid w:val="025C720F"/>
    <w:rsid w:val="06590860"/>
    <w:rsid w:val="06BB1F6A"/>
    <w:rsid w:val="087E0CB5"/>
    <w:rsid w:val="094B34F2"/>
    <w:rsid w:val="098058E5"/>
    <w:rsid w:val="0C873A69"/>
    <w:rsid w:val="0F4E322F"/>
    <w:rsid w:val="16AA6F0D"/>
    <w:rsid w:val="16B40903"/>
    <w:rsid w:val="17841E9D"/>
    <w:rsid w:val="1B8C0E19"/>
    <w:rsid w:val="1EAC0901"/>
    <w:rsid w:val="1F856A32"/>
    <w:rsid w:val="22107348"/>
    <w:rsid w:val="2560041F"/>
    <w:rsid w:val="25E23795"/>
    <w:rsid w:val="29074CE5"/>
    <w:rsid w:val="2A4419D8"/>
    <w:rsid w:val="2A6C014D"/>
    <w:rsid w:val="2D7B49A2"/>
    <w:rsid w:val="32C0462C"/>
    <w:rsid w:val="368A48B3"/>
    <w:rsid w:val="37FC289A"/>
    <w:rsid w:val="3A145006"/>
    <w:rsid w:val="3A690903"/>
    <w:rsid w:val="3D1770D8"/>
    <w:rsid w:val="3EBC5ED0"/>
    <w:rsid w:val="421E64ED"/>
    <w:rsid w:val="42CC3361"/>
    <w:rsid w:val="4B982146"/>
    <w:rsid w:val="4BF112F1"/>
    <w:rsid w:val="4D5923FB"/>
    <w:rsid w:val="525931ED"/>
    <w:rsid w:val="57E204EA"/>
    <w:rsid w:val="59EE2F71"/>
    <w:rsid w:val="5A5D17DA"/>
    <w:rsid w:val="5E910131"/>
    <w:rsid w:val="5EC6350F"/>
    <w:rsid w:val="5EFD39CE"/>
    <w:rsid w:val="5F7B2027"/>
    <w:rsid w:val="627714C5"/>
    <w:rsid w:val="631F1793"/>
    <w:rsid w:val="67AD1B2C"/>
    <w:rsid w:val="67D714D2"/>
    <w:rsid w:val="68683C56"/>
    <w:rsid w:val="743037F0"/>
    <w:rsid w:val="75F7655F"/>
    <w:rsid w:val="77DA45DB"/>
    <w:rsid w:val="780D1357"/>
    <w:rsid w:val="79597CAA"/>
    <w:rsid w:val="7D574EC7"/>
    <w:rsid w:val="7D8D6CC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2020-12-25T10:16:00Z</cp:lastPrinted>
  <dcterms:modified xsi:type="dcterms:W3CDTF">2021-02-01T10:54:06Z</dcterms:modified>
  <dc:title>XXX2020年政府信息公开工作年度报告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